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756A" w:rsidP="007A7192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50502-ОТПП/1</w:t>
      </w:r>
    </w:p>
    <w:p w:rsidR="00000000" w:rsidRDefault="001B756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ОТКРЫТЫХ ТОРГОВ ПОСРЕДСТВОМ ПУБЛИЧНОГО ПРЕДЛОЖЕНИЯ В ФОРМЕ ОТКРЫТЫХ ТОРГОВ ПО ПРОДАЖЕ ИМУЩЕСТВ</w:t>
      </w:r>
      <w:proofErr w:type="gramStart"/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ООО</w:t>
      </w:r>
      <w:proofErr w:type="gramEnd"/>
      <w:r>
        <w:rPr>
          <w:b/>
          <w:bCs/>
          <w:i/>
          <w:iCs/>
          <w:sz w:val="28"/>
          <w:szCs w:val="28"/>
        </w:rPr>
        <w:t xml:space="preserve"> "ТЭС"</w:t>
      </w:r>
    </w:p>
    <w:p w:rsidR="00000000" w:rsidRDefault="001B756A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1</w:t>
      </w:r>
    </w:p>
    <w:p w:rsidR="00000000" w:rsidRDefault="001B756A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"20" июля 2020</w:t>
      </w:r>
      <w:r>
        <w:rPr>
          <w:sz w:val="28"/>
          <w:szCs w:val="28"/>
        </w:rPr>
        <w:t>г</w:t>
      </w:r>
    </w:p>
    <w:p w:rsidR="00000000" w:rsidRDefault="001B756A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000000" w:rsidRDefault="001B75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извещением, опубликованным в газете </w:t>
      </w:r>
      <w:r>
        <w:rPr>
          <w:b/>
          <w:bCs/>
          <w:i/>
          <w:iCs/>
          <w:sz w:val="28"/>
          <w:szCs w:val="28"/>
        </w:rPr>
        <w:t>«Коммерсантъ»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"04" апреля 2020 г.</w:t>
      </w:r>
      <w:r>
        <w:rPr>
          <w:sz w:val="28"/>
          <w:szCs w:val="28"/>
        </w:rPr>
        <w:t xml:space="preserve"> и газете от </w:t>
      </w:r>
      <w:r>
        <w:rPr>
          <w:b/>
          <w:bCs/>
          <w:i/>
          <w:iCs/>
          <w:sz w:val="28"/>
          <w:szCs w:val="28"/>
        </w:rPr>
        <w:t>г.</w:t>
      </w:r>
      <w:r>
        <w:rPr>
          <w:sz w:val="28"/>
          <w:szCs w:val="28"/>
        </w:rPr>
        <w:t xml:space="preserve"> были объявлены торги на следующих условиях:</w:t>
      </w:r>
    </w:p>
    <w:p w:rsidR="00000000" w:rsidRDefault="001B756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Дронов Олег Владимирович</w:t>
      </w:r>
    </w:p>
    <w:p w:rsidR="00000000" w:rsidRDefault="001B756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ООО "ТЭС"</w:t>
      </w:r>
    </w:p>
    <w:p w:rsidR="00000000" w:rsidRDefault="001B756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</w:t>
      </w:r>
      <w:r>
        <w:rPr>
          <w:sz w:val="28"/>
          <w:szCs w:val="28"/>
          <w:u w:val="single"/>
        </w:rPr>
        <w:t>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Арбитражный суд Тверской области</w:t>
      </w:r>
    </w:p>
    <w:p w:rsidR="00000000" w:rsidRDefault="001B756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А66-6410/2016</w:t>
      </w:r>
    </w:p>
    <w:p w:rsidR="00000000" w:rsidRDefault="001B756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Дронов Олег Владимирович</w:t>
      </w:r>
    </w:p>
    <w:p w:rsidR="00000000" w:rsidRDefault="001B756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:rsidR="00000000" w:rsidRDefault="001B756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Форма подачи </w:t>
      </w:r>
      <w:r>
        <w:rPr>
          <w:sz w:val="28"/>
          <w:szCs w:val="28"/>
          <w:u w:val="single"/>
        </w:rPr>
        <w:t>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:rsidR="00000000" w:rsidRDefault="001B75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Победителем торгов признается участник, который оплатил задаток и при отсутствии предложений других участников представил в определенный период заявку </w:t>
      </w:r>
      <w:r>
        <w:rPr>
          <w:b/>
          <w:bCs/>
          <w:i/>
          <w:iCs/>
          <w:sz w:val="28"/>
          <w:szCs w:val="28"/>
        </w:rPr>
        <w:t>на участие в торгах с предложением о цене, не ниже цены продажи, установленной для определенного периода проведения торгов.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при условии оплаты задатков несколько участников представили в определенный период заявки, содержащие различные предл</w:t>
      </w:r>
      <w:r>
        <w:rPr>
          <w:b/>
          <w:bCs/>
          <w:i/>
          <w:iCs/>
          <w:sz w:val="28"/>
          <w:szCs w:val="28"/>
        </w:rPr>
        <w:t>ожения о цене, но не ниже цены продажи, установленной для определенного периода, победителем торгов признается участник, предложивший максимальную цену.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при условии оплаты задатка несколько участников представили в определенный период заявки</w:t>
      </w:r>
      <w:r>
        <w:rPr>
          <w:b/>
          <w:bCs/>
          <w:i/>
          <w:iCs/>
          <w:sz w:val="28"/>
          <w:szCs w:val="28"/>
        </w:rPr>
        <w:t xml:space="preserve">, содержащие равные предложения о цене имущества, но не ниже цены продажи имущества, установленной для определенного периода, победителем торгов признается участник, который первым представил в определенный период заявку на участие в торгах. </w:t>
      </w:r>
      <w:proofErr w:type="gramStart"/>
      <w:r>
        <w:rPr>
          <w:b/>
          <w:bCs/>
          <w:i/>
          <w:iCs/>
          <w:sz w:val="28"/>
          <w:szCs w:val="28"/>
        </w:rPr>
        <w:t>С даты определ</w:t>
      </w:r>
      <w:r>
        <w:rPr>
          <w:b/>
          <w:bCs/>
          <w:i/>
          <w:iCs/>
          <w:sz w:val="28"/>
          <w:szCs w:val="28"/>
        </w:rPr>
        <w:t>ения</w:t>
      </w:r>
      <w:proofErr w:type="gramEnd"/>
      <w:r>
        <w:rPr>
          <w:b/>
          <w:bCs/>
          <w:i/>
          <w:iCs/>
          <w:sz w:val="28"/>
          <w:szCs w:val="28"/>
        </w:rPr>
        <w:t xml:space="preserve"> победителя торгов прием заявок прекращается. Место подведения результатов торгов - на УТП, сайт https://www.m-ets.ru в соответствии с регламентом работы УТП.</w:t>
      </w:r>
    </w:p>
    <w:p w:rsidR="00000000" w:rsidRDefault="001B75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Место подведения результатов торгов - на УТП, сайт https://ww</w:t>
      </w:r>
      <w:r>
        <w:rPr>
          <w:b/>
          <w:bCs/>
          <w:i/>
          <w:iCs/>
          <w:sz w:val="28"/>
          <w:szCs w:val="28"/>
        </w:rPr>
        <w:t>w.m-ets.ru в соответствии с регламентом работы УТП.</w:t>
      </w:r>
    </w:p>
    <w:p w:rsidR="00000000" w:rsidRDefault="001B75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</w:p>
    <w:p w:rsidR="00000000" w:rsidRDefault="001B75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Права требования ООО «</w:t>
      </w:r>
      <w:proofErr w:type="spellStart"/>
      <w:r>
        <w:rPr>
          <w:b/>
          <w:bCs/>
          <w:i/>
          <w:iCs/>
          <w:sz w:val="28"/>
          <w:szCs w:val="28"/>
        </w:rPr>
        <w:t>ТверьЭнергоСервис</w:t>
      </w:r>
      <w:proofErr w:type="spellEnd"/>
      <w:r>
        <w:rPr>
          <w:b/>
          <w:bCs/>
          <w:i/>
          <w:iCs/>
          <w:sz w:val="28"/>
          <w:szCs w:val="28"/>
        </w:rPr>
        <w:t xml:space="preserve">» к МБУ «Физкультурно-спортивный центр» (ОГРН 1066915033833, ИНН 6929004379, в стадии ликвидации, ликвидировано) на сумму 74.944,72 руб. </w:t>
      </w:r>
      <w:r>
        <w:rPr>
          <w:b/>
          <w:bCs/>
          <w:i/>
          <w:iCs/>
          <w:sz w:val="28"/>
          <w:szCs w:val="28"/>
        </w:rPr>
        <w:t>(основной долг).</w:t>
      </w:r>
    </w:p>
    <w:p w:rsidR="00000000" w:rsidRDefault="001B756A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Права требования ООО «</w:t>
      </w:r>
      <w:proofErr w:type="spellStart"/>
      <w:r>
        <w:rPr>
          <w:b/>
          <w:bCs/>
          <w:i/>
          <w:iCs/>
          <w:sz w:val="28"/>
          <w:szCs w:val="28"/>
        </w:rPr>
        <w:t>ТверьЭнергоСервис</w:t>
      </w:r>
      <w:proofErr w:type="spellEnd"/>
      <w:r>
        <w:rPr>
          <w:b/>
          <w:bCs/>
          <w:i/>
          <w:iCs/>
          <w:sz w:val="28"/>
          <w:szCs w:val="28"/>
        </w:rPr>
        <w:t xml:space="preserve">» к МБУ «Физкультурно-спортивный центр» (ОГРН 1066915033833, ИНН 6929004379, в стадии ликвидации, ликвидировано) на сумму 74.944,72 руб. (основной долг). В случае изменения размера требований (в </w:t>
      </w:r>
      <w:proofErr w:type="spellStart"/>
      <w:r>
        <w:rPr>
          <w:b/>
          <w:bCs/>
          <w:i/>
          <w:iCs/>
          <w:sz w:val="28"/>
          <w:szCs w:val="28"/>
        </w:rPr>
        <w:t>т.ч</w:t>
      </w:r>
      <w:proofErr w:type="spellEnd"/>
      <w:r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в случае частичного погашения задолженности) продажная стоимость подлежит изменению пропорционально изменению размера задолженности. Права требования продаются с правом предъявления требований к собственнику соответствующего учреждения (субсидиарная ответс</w:t>
      </w:r>
      <w:r>
        <w:rPr>
          <w:b/>
          <w:bCs/>
          <w:i/>
          <w:iCs/>
          <w:sz w:val="28"/>
          <w:szCs w:val="28"/>
        </w:rPr>
        <w:t xml:space="preserve">твенность по долгам учреждений) и/или к их ликвидаторам при наличии соответствующих оснований, предусмотренных действующим законодательством РФ. </w:t>
      </w:r>
    </w:p>
    <w:p w:rsidR="00000000" w:rsidRDefault="001B75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</w:t>
      </w:r>
      <w:r>
        <w:rPr>
          <w:b/>
          <w:bCs/>
          <w:i/>
          <w:iCs/>
          <w:sz w:val="28"/>
          <w:szCs w:val="28"/>
        </w:rPr>
        <w:t>37 472,36</w:t>
      </w:r>
      <w:r>
        <w:rPr>
          <w:sz w:val="28"/>
          <w:szCs w:val="28"/>
        </w:rPr>
        <w:t xml:space="preserve"> рублей (НДС не облагается).</w:t>
      </w:r>
    </w:p>
    <w:p w:rsidR="00000000" w:rsidRDefault="001B756A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протоколом о допуске к участию в от</w:t>
      </w:r>
      <w:r>
        <w:rPr>
          <w:sz w:val="28"/>
          <w:szCs w:val="28"/>
        </w:rPr>
        <w:t>крытых торгах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50502-ОТПП/1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"20" июля 2020</w:t>
      </w:r>
      <w:r>
        <w:rPr>
          <w:sz w:val="28"/>
          <w:szCs w:val="28"/>
        </w:rPr>
        <w:t xml:space="preserve"> г. участниками торгов являются следующие лица (далее – Участники торгов):</w:t>
      </w:r>
    </w:p>
    <w:p w:rsidR="00000000" w:rsidRDefault="009F0349" w:rsidP="009F034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A45300">
        <w:rPr>
          <w:b/>
          <w:i/>
          <w:sz w:val="28"/>
          <w:szCs w:val="28"/>
        </w:rPr>
        <w:t>Общество с ограниченной ответственностью «</w:t>
      </w:r>
      <w:proofErr w:type="spellStart"/>
      <w:r w:rsidRPr="00A45300">
        <w:rPr>
          <w:b/>
          <w:i/>
          <w:sz w:val="28"/>
          <w:szCs w:val="28"/>
        </w:rPr>
        <w:t>ИнвестКапСтрой</w:t>
      </w:r>
      <w:proofErr w:type="spellEnd"/>
      <w:r w:rsidRPr="00A45300">
        <w:rPr>
          <w:b/>
          <w:bCs/>
          <w:i/>
          <w:sz w:val="28"/>
          <w:szCs w:val="28"/>
        </w:rPr>
        <w:t>»</w:t>
      </w:r>
      <w:r w:rsidRPr="00A45300">
        <w:rPr>
          <w:bCs/>
          <w:sz w:val="28"/>
          <w:szCs w:val="28"/>
        </w:rPr>
        <w:t xml:space="preserve"> </w:t>
      </w:r>
      <w:r w:rsidRPr="00A45300">
        <w:rPr>
          <w:sz w:val="28"/>
          <w:szCs w:val="28"/>
        </w:rPr>
        <w:t>(</w:t>
      </w:r>
      <w:r w:rsidRPr="00A45300">
        <w:rPr>
          <w:bCs/>
          <w:sz w:val="28"/>
          <w:szCs w:val="28"/>
        </w:rPr>
        <w:t>170001, г. Тверь, проспект Калинина, д. 8</w:t>
      </w:r>
      <w:r w:rsidRPr="00A45300">
        <w:rPr>
          <w:sz w:val="28"/>
          <w:szCs w:val="28"/>
        </w:rPr>
        <w:t xml:space="preserve">, </w:t>
      </w:r>
      <w:r w:rsidRPr="00A45300">
        <w:rPr>
          <w:bCs/>
          <w:sz w:val="28"/>
          <w:szCs w:val="28"/>
        </w:rPr>
        <w:t>ИНН 6950184212, КПП 695001001</w:t>
      </w:r>
      <w:r w:rsidRPr="00A45300">
        <w:rPr>
          <w:sz w:val="28"/>
          <w:szCs w:val="28"/>
        </w:rPr>
        <w:t xml:space="preserve">, ОРГН </w:t>
      </w:r>
      <w:r w:rsidRPr="00A45300">
        <w:rPr>
          <w:bCs/>
          <w:sz w:val="28"/>
          <w:szCs w:val="28"/>
        </w:rPr>
        <w:t>1146952013340)</w:t>
      </w:r>
      <w:r w:rsidRPr="00A45300">
        <w:rPr>
          <w:rStyle w:val="a4"/>
          <w:sz w:val="28"/>
          <w:szCs w:val="28"/>
        </w:rPr>
        <w:t xml:space="preserve"> </w:t>
      </w:r>
      <w:r w:rsidRPr="00A45300">
        <w:rPr>
          <w:rStyle w:val="a4"/>
          <w:i w:val="0"/>
          <w:sz w:val="28"/>
          <w:szCs w:val="28"/>
        </w:rPr>
        <w:t xml:space="preserve">в лице агента </w:t>
      </w:r>
      <w:r w:rsidRPr="00A45300">
        <w:rPr>
          <w:rStyle w:val="a4"/>
          <w:b/>
          <w:bCs/>
          <w:i w:val="0"/>
          <w:sz w:val="28"/>
          <w:szCs w:val="28"/>
        </w:rPr>
        <w:t>Синеокого Станислава Борисовича</w:t>
      </w:r>
      <w:r w:rsidRPr="00A45300">
        <w:rPr>
          <w:i/>
          <w:sz w:val="28"/>
          <w:szCs w:val="28"/>
        </w:rPr>
        <w:t xml:space="preserve"> </w:t>
      </w:r>
      <w:r w:rsidRPr="00A45300">
        <w:rPr>
          <w:sz w:val="28"/>
          <w:szCs w:val="28"/>
        </w:rPr>
        <w:t>(г. Тверь, ул. Благоева, д.15, кв.45, ИНН 690210713749) на основ</w:t>
      </w:r>
      <w:bookmarkStart w:id="0" w:name="_GoBack"/>
      <w:bookmarkEnd w:id="0"/>
      <w:r w:rsidRPr="00A45300">
        <w:rPr>
          <w:sz w:val="28"/>
          <w:szCs w:val="28"/>
        </w:rPr>
        <w:t xml:space="preserve">ании агентского договора от 15 </w:t>
      </w:r>
      <w:r>
        <w:rPr>
          <w:sz w:val="28"/>
          <w:szCs w:val="28"/>
        </w:rPr>
        <w:t>ию</w:t>
      </w:r>
      <w:r w:rsidRPr="00A45300">
        <w:rPr>
          <w:sz w:val="28"/>
          <w:szCs w:val="28"/>
        </w:rPr>
        <w:t>ля 2020 года</w:t>
      </w:r>
      <w:r w:rsidR="001B756A">
        <w:rPr>
          <w:sz w:val="28"/>
          <w:szCs w:val="28"/>
        </w:rPr>
        <w:t xml:space="preserve"> </w:t>
      </w:r>
      <w:r w:rsidR="001B756A">
        <w:rPr>
          <w:sz w:val="28"/>
          <w:szCs w:val="28"/>
        </w:rPr>
        <w:br/>
        <w:t>Заявка принята: "17" июля 2020 г., время</w:t>
      </w:r>
      <w:r w:rsidR="001B756A">
        <w:rPr>
          <w:sz w:val="28"/>
          <w:szCs w:val="28"/>
        </w:rPr>
        <w:t xml:space="preserve">: 16:23:12.689; </w:t>
      </w:r>
      <w:proofErr w:type="gramEnd"/>
    </w:p>
    <w:p w:rsidR="00000000" w:rsidRDefault="001B756A" w:rsidP="009F03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Шмаков Роман Викторович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(Пензенская обл., г. Сердобск, ул. Совхозная, д. 12; ИНН:580504854380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Заявка принята: "18" июля 2020 г., время: 23:25:33.175;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7"/>
        <w:gridCol w:w="1612"/>
        <w:gridCol w:w="4690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B756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</w:t>
            </w:r>
            <w:r>
              <w:rPr>
                <w:rFonts w:eastAsia="Times New Roman"/>
                <w:b/>
                <w:bCs/>
              </w:rPr>
              <w:br/>
              <w:t>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B756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B756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000000" w:rsidRPr="009F03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9F0349" w:rsidRDefault="001B756A">
            <w:pPr>
              <w:jc w:val="both"/>
              <w:rPr>
                <w:rFonts w:eastAsia="Times New Roman"/>
              </w:rPr>
            </w:pPr>
            <w:r w:rsidRPr="009F0349">
              <w:rPr>
                <w:rFonts w:eastAsia="Times New Roman"/>
              </w:rPr>
              <w:t>"17" июля 2020 16:23:12.689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9F0349" w:rsidRDefault="001B756A">
            <w:pPr>
              <w:jc w:val="both"/>
              <w:rPr>
                <w:rFonts w:eastAsia="Times New Roman"/>
              </w:rPr>
            </w:pPr>
            <w:r w:rsidRPr="009F0349">
              <w:rPr>
                <w:rFonts w:eastAsia="Times New Roman"/>
              </w:rPr>
              <w:t>22483.42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9F0349" w:rsidRDefault="009F0349" w:rsidP="009F0349">
            <w:pPr>
              <w:pStyle w:val="a3"/>
            </w:pPr>
            <w:r w:rsidRPr="009F0349">
              <w:rPr>
                <w:b/>
              </w:rPr>
              <w:t>Общество с ограниченной ответственностью «</w:t>
            </w:r>
            <w:proofErr w:type="spellStart"/>
            <w:r w:rsidRPr="009F0349">
              <w:rPr>
                <w:b/>
              </w:rPr>
              <w:t>ИнвестКапСтрой</w:t>
            </w:r>
            <w:proofErr w:type="spellEnd"/>
            <w:r w:rsidRPr="009F0349">
              <w:rPr>
                <w:b/>
                <w:bCs/>
              </w:rPr>
              <w:t>»</w:t>
            </w:r>
            <w:r w:rsidRPr="009F0349">
              <w:rPr>
                <w:bCs/>
              </w:rPr>
              <w:t xml:space="preserve"> </w:t>
            </w:r>
            <w:r w:rsidRPr="009F0349">
              <w:t>(</w:t>
            </w:r>
            <w:r w:rsidRPr="009F0349">
              <w:rPr>
                <w:bCs/>
              </w:rPr>
              <w:t>170001, г. Тверь, проспект Калинина, д. 8</w:t>
            </w:r>
            <w:r w:rsidRPr="009F0349">
              <w:t xml:space="preserve">, </w:t>
            </w:r>
            <w:r w:rsidRPr="009F0349">
              <w:rPr>
                <w:bCs/>
              </w:rPr>
              <w:t>ИНН 6950184212, КПП 695001001</w:t>
            </w:r>
            <w:r w:rsidRPr="009F0349">
              <w:t xml:space="preserve">, ОРГН </w:t>
            </w:r>
            <w:r w:rsidRPr="009F0349">
              <w:rPr>
                <w:bCs/>
              </w:rPr>
              <w:t>1146952013340)</w:t>
            </w:r>
            <w:r w:rsidRPr="009F0349">
              <w:rPr>
                <w:rStyle w:val="a4"/>
              </w:rPr>
              <w:t xml:space="preserve"> </w:t>
            </w:r>
            <w:r w:rsidRPr="009F0349">
              <w:rPr>
                <w:rStyle w:val="a4"/>
                <w:i w:val="0"/>
              </w:rPr>
              <w:t xml:space="preserve">в лице агента </w:t>
            </w:r>
            <w:r w:rsidRPr="009F0349">
              <w:rPr>
                <w:rStyle w:val="a4"/>
                <w:b/>
                <w:bCs/>
                <w:i w:val="0"/>
              </w:rPr>
              <w:t>Синеокого Станислава Борисовича</w:t>
            </w:r>
            <w:r w:rsidRPr="009F0349">
              <w:rPr>
                <w:i/>
              </w:rPr>
              <w:t xml:space="preserve"> </w:t>
            </w:r>
            <w:r w:rsidRPr="009F0349">
              <w:t>на основании агентского договора от 15 апреля 2020 года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B756A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"18" июля 2020 23:25:33.175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B756A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24511.00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B756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Шмаков Роман Викторович</w:t>
            </w:r>
          </w:p>
        </w:tc>
      </w:tr>
    </w:tbl>
    <w:p w:rsidR="009F0349" w:rsidRDefault="009F0349">
      <w:pPr>
        <w:pStyle w:val="a3"/>
        <w:jc w:val="both"/>
        <w:rPr>
          <w:sz w:val="28"/>
          <w:szCs w:val="28"/>
        </w:rPr>
      </w:pPr>
    </w:p>
    <w:p w:rsidR="00000000" w:rsidRDefault="001B75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>
        <w:rPr>
          <w:b/>
          <w:bCs/>
          <w:i/>
          <w:iCs/>
          <w:sz w:val="28"/>
          <w:szCs w:val="28"/>
        </w:rPr>
        <w:t>Шмаков Роман Викторович</w:t>
      </w:r>
      <w:r>
        <w:rPr>
          <w:sz w:val="28"/>
          <w:szCs w:val="28"/>
        </w:rPr>
        <w:t xml:space="preserve">, который представил в установленный срок заявку на участие в торгах, содержащую максимальное, по сравнению с другими участниками, предложение о цене имущества должника в размере </w:t>
      </w:r>
      <w:r>
        <w:rPr>
          <w:b/>
          <w:bCs/>
          <w:i/>
          <w:iCs/>
          <w:sz w:val="28"/>
          <w:szCs w:val="28"/>
        </w:rPr>
        <w:t>24 511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не ниже начальной цены продажи</w:t>
      </w:r>
      <w:r>
        <w:rPr>
          <w:sz w:val="28"/>
          <w:szCs w:val="28"/>
        </w:rPr>
        <w:t xml:space="preserve"> имущества должника, установленной для определенного периода проведения торгов.</w:t>
      </w:r>
    </w:p>
    <w:p w:rsidR="00000000" w:rsidRDefault="001B756A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Шмаков Роман Викторович</w:t>
      </w:r>
      <w:r>
        <w:rPr>
          <w:sz w:val="28"/>
          <w:szCs w:val="28"/>
        </w:rPr>
        <w:t xml:space="preserve"> обязуется в течение 5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предложения заключить договор купли-продажи имущества, подписать договор купли-продажи имущества, составляющ</w:t>
      </w:r>
      <w:r>
        <w:rPr>
          <w:sz w:val="28"/>
          <w:szCs w:val="28"/>
        </w:rPr>
        <w:t>его Лот №1.</w:t>
      </w:r>
    </w:p>
    <w:p w:rsidR="00000000" w:rsidRDefault="001B75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В течение пяти дней </w:t>
      </w:r>
      <w:proofErr w:type="gramStart"/>
      <w:r>
        <w:rPr>
          <w:b/>
          <w:bCs/>
          <w:i/>
          <w:iCs/>
          <w:sz w:val="28"/>
          <w:szCs w:val="28"/>
        </w:rPr>
        <w:t>с даты подписания</w:t>
      </w:r>
      <w:proofErr w:type="gramEnd"/>
      <w:r>
        <w:rPr>
          <w:b/>
          <w:bCs/>
          <w:i/>
          <w:iCs/>
          <w:sz w:val="28"/>
          <w:szCs w:val="28"/>
        </w:rPr>
        <w:t xml:space="preserve"> протокола о результатах проведения торгов организатор торгов направляет победителю торгов предложение заключить договор купли-продажи. В случае отказа или у</w:t>
      </w:r>
      <w:r>
        <w:rPr>
          <w:b/>
          <w:bCs/>
          <w:i/>
          <w:iCs/>
          <w:sz w:val="28"/>
          <w:szCs w:val="28"/>
        </w:rPr>
        <w:t xml:space="preserve">клонения победителя торгов от подписания данного договора в течение 5 дней </w:t>
      </w:r>
      <w:proofErr w:type="gramStart"/>
      <w:r>
        <w:rPr>
          <w:b/>
          <w:bCs/>
          <w:i/>
          <w:iCs/>
          <w:sz w:val="28"/>
          <w:szCs w:val="28"/>
        </w:rPr>
        <w:t>с даты получения</w:t>
      </w:r>
      <w:proofErr w:type="gramEnd"/>
      <w:r>
        <w:rPr>
          <w:b/>
          <w:bCs/>
          <w:i/>
          <w:iCs/>
          <w:sz w:val="28"/>
          <w:szCs w:val="28"/>
        </w:rPr>
        <w:t xml:space="preserve"> указанного предложения внесенный задаток ему не возвращается.</w:t>
      </w:r>
    </w:p>
    <w:p w:rsidR="00000000" w:rsidRDefault="001B75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Оплата стоимости приобретенного имущест</w:t>
      </w:r>
      <w:r>
        <w:rPr>
          <w:b/>
          <w:bCs/>
          <w:i/>
          <w:iCs/>
          <w:sz w:val="28"/>
          <w:szCs w:val="28"/>
        </w:rPr>
        <w:t xml:space="preserve">ва - не позднее 30 дней </w:t>
      </w:r>
      <w:proofErr w:type="gramStart"/>
      <w:r>
        <w:rPr>
          <w:b/>
          <w:bCs/>
          <w:i/>
          <w:iCs/>
          <w:sz w:val="28"/>
          <w:szCs w:val="28"/>
        </w:rPr>
        <w:t>с даты заключения</w:t>
      </w:r>
      <w:proofErr w:type="gramEnd"/>
      <w:r>
        <w:rPr>
          <w:b/>
          <w:bCs/>
          <w:i/>
          <w:iCs/>
          <w:sz w:val="28"/>
          <w:szCs w:val="28"/>
        </w:rPr>
        <w:t xml:space="preserve"> договора по реквизитам: ООО «</w:t>
      </w:r>
      <w:proofErr w:type="spellStart"/>
      <w:r>
        <w:rPr>
          <w:b/>
          <w:bCs/>
          <w:i/>
          <w:iCs/>
          <w:sz w:val="28"/>
          <w:szCs w:val="28"/>
        </w:rPr>
        <w:t>ТверьЭнергоСервис</w:t>
      </w:r>
      <w:proofErr w:type="spellEnd"/>
      <w:r>
        <w:rPr>
          <w:b/>
          <w:bCs/>
          <w:i/>
          <w:iCs/>
          <w:sz w:val="28"/>
          <w:szCs w:val="28"/>
        </w:rPr>
        <w:t xml:space="preserve">» (ИНН 6950125143, КПП 695001001) № 40702810063000090075 в Тверское отделение № 8607 ПАО Сбербанк г. Тверь, </w:t>
      </w:r>
      <w:proofErr w:type="gramStart"/>
      <w:r>
        <w:rPr>
          <w:b/>
          <w:bCs/>
          <w:i/>
          <w:iCs/>
          <w:sz w:val="28"/>
          <w:szCs w:val="28"/>
        </w:rPr>
        <w:t>к</w:t>
      </w:r>
      <w:proofErr w:type="gramEnd"/>
      <w:r>
        <w:rPr>
          <w:b/>
          <w:bCs/>
          <w:i/>
          <w:iCs/>
          <w:sz w:val="28"/>
          <w:szCs w:val="28"/>
        </w:rPr>
        <w:t>/с 30101810700000000679, БИК 042809679. Внесенный победител</w:t>
      </w:r>
      <w:r>
        <w:rPr>
          <w:b/>
          <w:bCs/>
          <w:i/>
          <w:iCs/>
          <w:sz w:val="28"/>
          <w:szCs w:val="28"/>
        </w:rPr>
        <w:t>ем торгов задаток засчитывается в оплату приобретаемого имущества Должника.</w:t>
      </w:r>
    </w:p>
    <w:p w:rsidR="00000000" w:rsidRDefault="001B75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9F0349" w:rsidRDefault="009F0349">
      <w:pPr>
        <w:pStyle w:val="a3"/>
        <w:jc w:val="both"/>
        <w:rPr>
          <w:b/>
          <w:bCs/>
          <w:i/>
          <w:iCs/>
          <w:sz w:val="28"/>
          <w:szCs w:val="28"/>
        </w:rPr>
      </w:pPr>
    </w:p>
    <w:p w:rsidR="00000000" w:rsidRDefault="001B756A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Дронов Олег Владимирович</w:t>
      </w:r>
    </w:p>
    <w:p w:rsidR="009F0349" w:rsidRDefault="009F0349">
      <w:pPr>
        <w:pStyle w:val="a3"/>
        <w:jc w:val="both"/>
        <w:rPr>
          <w:sz w:val="28"/>
          <w:szCs w:val="28"/>
        </w:rPr>
      </w:pPr>
    </w:p>
    <w:p w:rsidR="001B756A" w:rsidRDefault="001B75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 Дронов Олег Владимирович</w:t>
      </w:r>
    </w:p>
    <w:sectPr w:rsidR="001B756A" w:rsidSect="009F034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004D"/>
    <w:multiLevelType w:val="multilevel"/>
    <w:tmpl w:val="8F5A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A7192"/>
    <w:rsid w:val="001B756A"/>
    <w:rsid w:val="007A7192"/>
    <w:rsid w:val="009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F03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F03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Sony</dc:creator>
  <cp:lastModifiedBy>Sony</cp:lastModifiedBy>
  <cp:revision>3</cp:revision>
  <dcterms:created xsi:type="dcterms:W3CDTF">2020-07-20T06:01:00Z</dcterms:created>
  <dcterms:modified xsi:type="dcterms:W3CDTF">2020-07-20T06:04:00Z</dcterms:modified>
</cp:coreProperties>
</file>