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Павлова Наталья Александровна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Белашова Светлана Владимировна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РАД-255649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13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122347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13.05.2021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Павлова Наталья Александровна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1-  35635500  руб. без НДС. Объект 1- Земельный участок, кадастровый номер: 56:43:0119013:30, общей площадью 3529 кв.м. (6826000 руб.). Объект 2- Металлическая конструкция размером 40*50, расположенная на земельном участке с кадастровым номером: 56:43:0119013:30, общей площадью 3529 кв.м. (32769000руб.),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